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79" w:rsidRDefault="00AF2083" w:rsidP="009F7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</w:pPr>
      <w:r w:rsidRPr="00AF2083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УВАЖАЕМЫЕ РОДИТЕЛИ!</w:t>
      </w:r>
    </w:p>
    <w:p w:rsidR="00AF2083" w:rsidRPr="00AF2083" w:rsidRDefault="00AF2083" w:rsidP="009F7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</w:pPr>
    </w:p>
    <w:p w:rsidR="007850BA" w:rsidRPr="00153AE2" w:rsidRDefault="009F7E79" w:rsidP="007850B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 xml:space="preserve">Один из разделов </w:t>
      </w:r>
      <w:r w:rsidR="006D0217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>логопедической</w:t>
      </w:r>
      <w:r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 xml:space="preserve"> работы – это </w:t>
      </w:r>
      <w:r w:rsidR="00AF2083" w:rsidRPr="00153AE2">
        <w:rPr>
          <w:rFonts w:ascii="Times New Roman" w:eastAsia="Times New Roman" w:hAnsi="Times New Roman" w:cs="Times New Roman"/>
          <w:bCs/>
          <w:i/>
          <w:color w:val="00B050"/>
          <w:sz w:val="32"/>
          <w:szCs w:val="28"/>
          <w:lang w:eastAsia="ru-RU"/>
        </w:rPr>
        <w:t>«</w:t>
      </w:r>
      <w:r w:rsidR="00AF2083" w:rsidRPr="00153AE2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  <w:lang w:eastAsia="ru-RU"/>
        </w:rPr>
        <w:t>ПОДГОТОВКА К ОБУЧЕНИЮ ГРАМОТЕ</w:t>
      </w:r>
      <w:r w:rsidR="00AF2083" w:rsidRPr="00153AE2">
        <w:rPr>
          <w:rFonts w:ascii="Times New Roman" w:eastAsia="Times New Roman" w:hAnsi="Times New Roman" w:cs="Times New Roman"/>
          <w:bCs/>
          <w:i/>
          <w:color w:val="00B050"/>
          <w:sz w:val="32"/>
          <w:szCs w:val="28"/>
          <w:lang w:eastAsia="ru-RU"/>
        </w:rPr>
        <w:t>»</w:t>
      </w:r>
      <w:r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 xml:space="preserve">. </w:t>
      </w:r>
      <w:r w:rsidR="006D0217" w:rsidRPr="00153AE2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28"/>
          <w:lang w:eastAsia="ru-RU"/>
        </w:rPr>
        <w:t>На начальном этапе</w:t>
      </w:r>
      <w:r w:rsidR="006D0217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 xml:space="preserve"> мы развиваем фонематический слух и знакомимся с </w:t>
      </w:r>
      <w:r w:rsidR="006D0217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u w:val="single"/>
          <w:lang w:eastAsia="ru-RU"/>
        </w:rPr>
        <w:t>гласными звуками</w:t>
      </w:r>
      <w:r w:rsidR="006D0217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 xml:space="preserve"> [А], [У], [И], [О], </w:t>
      </w:r>
      <w:r w:rsidR="006D0217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[Э]</w:t>
      </w:r>
      <w:r w:rsidR="007850BA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 xml:space="preserve">, </w:t>
      </w:r>
      <w:r w:rsidR="007850BA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[</w:t>
      </w:r>
      <w:proofErr w:type="gramStart"/>
      <w:r w:rsidR="007850BA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Ы</w:t>
      </w:r>
      <w:proofErr w:type="gramEnd"/>
      <w:r w:rsidR="007850BA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]</w:t>
      </w:r>
      <w:r w:rsidR="007850BA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>.</w:t>
      </w:r>
    </w:p>
    <w:p w:rsidR="009F7E79" w:rsidRPr="00153AE2" w:rsidRDefault="009F7E79" w:rsidP="009F7E7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9F7E79" w:rsidRPr="00153AE2" w:rsidRDefault="009F7E79" w:rsidP="009F7E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 xml:space="preserve">Знакомство со звуком. </w:t>
      </w:r>
    </w:p>
    <w:p w:rsidR="009F7E79" w:rsidRPr="00153AE2" w:rsidRDefault="009F7E79" w:rsidP="009F7E7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Что нужно знать о гласных звуках: их можно петь, т. к. при произнесении этих звуков язык, губы и зубы не мешают свободному прохождению воздуха. Для обозначения всех гласных звуков используется красный кружок.</w:t>
      </w:r>
    </w:p>
    <w:p w:rsidR="009F7E79" w:rsidRPr="00153AE2" w:rsidRDefault="009F7E79" w:rsidP="009F7E7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Артикуляция звука [У]: когда мы произносим звук [У], то: губки вытянуты вперед трубочкой; зубки не смыкаются; горлышко «работает» (для фиксации работы голосовых связок рука ребенка лежит на горлышке). </w:t>
      </w:r>
      <w:proofErr w:type="gramStart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Артикуля</w:t>
      </w: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softHyphen/>
        <w:t>ция звука [А]: когда мы произносим звук [А], то: губки в спокойном состоянии; ротик открыт широко; язычок спокойно лежит во рту; горлышко «работает».</w:t>
      </w:r>
      <w:proofErr w:type="gramEnd"/>
    </w:p>
    <w:p w:rsidR="009F7E79" w:rsidRPr="00153AE2" w:rsidRDefault="009F7E79" w:rsidP="009F7E7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noProof/>
          <w:color w:val="1F497D" w:themeColor="text2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8C0EB" wp14:editId="4FFDE571">
                <wp:simplePos x="0" y="0"/>
                <wp:positionH relativeFrom="column">
                  <wp:posOffset>1421130</wp:posOffset>
                </wp:positionH>
                <wp:positionV relativeFrom="paragraph">
                  <wp:posOffset>1342898</wp:posOffset>
                </wp:positionV>
                <wp:extent cx="99060" cy="106680"/>
                <wp:effectExtent l="57150" t="19050" r="34290" b="10287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111.9pt;margin-top:105.75pt;width:7.8pt;height: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Очень важный этап в нашей работе - </w:t>
      </w:r>
      <w:r w:rsidR="00AF2083" w:rsidRPr="00153AE2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раз</w:t>
      </w:r>
      <w:r w:rsidRPr="00153AE2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витие фонематического слуха</w:t>
      </w:r>
      <w:r w:rsidRPr="00153AE2">
        <w:rPr>
          <w:rFonts w:ascii="Times New Roman" w:eastAsia="Times New Roman" w:hAnsi="Times New Roman" w:cs="Times New Roman"/>
          <w:i/>
          <w:color w:val="C0504D" w:themeColor="accent2"/>
          <w:sz w:val="32"/>
          <w:szCs w:val="28"/>
          <w:lang w:eastAsia="ru-RU"/>
        </w:rPr>
        <w:t xml:space="preserve">. </w:t>
      </w: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Например, упражнение «Хлопни в ладошки, если услышишь звук</w:t>
      </w:r>
      <w:proofErr w:type="gramStart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[…]» (</w:t>
      </w:r>
      <w:proofErr w:type="gramEnd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выделение гласного звука из ряда звуков, слогов).  </w:t>
      </w:r>
      <w:proofErr w:type="gramStart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Упражнение «Поймай звук […]» (выделение звука в начале слова:</w:t>
      </w:r>
      <w:proofErr w:type="gramEnd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</w:t>
      </w:r>
      <w:proofErr w:type="gramStart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Осень, Арка, Игла, Утка,…). На карточке первый звук в слове обозначается: </w:t>
      </w:r>
      <w:r w:rsidRPr="00153AE2">
        <w:rPr>
          <w:rFonts w:ascii="Times New Roman" w:eastAsia="Times New Roman" w:hAnsi="Times New Roman" w:cs="Times New Roman"/>
          <w:i/>
          <w:noProof/>
          <w:sz w:val="32"/>
          <w:szCs w:val="28"/>
          <w:lang w:eastAsia="ru-RU"/>
        </w:rPr>
        <w:drawing>
          <wp:inline distT="0" distB="0" distL="0" distR="0" wp14:anchorId="6A32F389" wp14:editId="3FB5BA38">
            <wp:extent cx="868680" cy="356510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AE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.</w:t>
      </w:r>
      <w:proofErr w:type="gramEnd"/>
    </w:p>
    <w:p w:rsidR="00AF2083" w:rsidRPr="00153AE2" w:rsidRDefault="00AF2083" w:rsidP="00AF2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153AE2">
        <w:rPr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 wp14:anchorId="519F6DC5" wp14:editId="6C430870">
            <wp:simplePos x="0" y="0"/>
            <wp:positionH relativeFrom="column">
              <wp:posOffset>3895090</wp:posOffset>
            </wp:positionH>
            <wp:positionV relativeFrom="paragraph">
              <wp:posOffset>318770</wp:posOffset>
            </wp:positionV>
            <wp:extent cx="2423160" cy="3437890"/>
            <wp:effectExtent l="323850" t="323850" r="320040" b="314960"/>
            <wp:wrapSquare wrapText="bothSides"/>
            <wp:docPr id="3" name="Рисунок 3" descr="Гласные звуки и буквы » ДЕТ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сные звуки и буквы » ДЕТса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4378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E79" w:rsidRPr="00153AE2" w:rsidRDefault="009F7E79" w:rsidP="009F7E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Знакомство с буквой.</w:t>
      </w:r>
    </w:p>
    <w:p w:rsidR="009F7E79" w:rsidRPr="00153AE2" w:rsidRDefault="009F7E79" w:rsidP="009F7E7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Правило, которое мы должны помнить: звуки мы слышим и произно</w:t>
      </w: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softHyphen/>
        <w:t>сим, а буквы видим и пишем и читаем. Например, буква</w:t>
      </w:r>
      <w:proofErr w:type="gramStart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А</w:t>
      </w:r>
      <w:proofErr w:type="gramEnd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состоит из 3 палочек: 2 большие и 1маленькая; буква У состоит из 2 пало</w:t>
      </w:r>
      <w:r w:rsidR="006D0217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чек: одна большая и 1маленькая. На занятиях мы составляем</w:t>
      </w: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букв</w:t>
      </w:r>
      <w:r w:rsidR="006D0217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ы из счетных палочек, </w:t>
      </w:r>
      <w:proofErr w:type="spellStart"/>
      <w:r w:rsidR="006D0217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шнурочков</w:t>
      </w:r>
      <w:proofErr w:type="spellEnd"/>
      <w:r w:rsidR="006D0217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; лепим из пластилина; печатаем их в тетрадях</w:t>
      </w: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.</w:t>
      </w:r>
    </w:p>
    <w:p w:rsidR="00153AE2" w:rsidRPr="00153AE2" w:rsidRDefault="00153AE2" w:rsidP="009F7E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</w:p>
    <w:p w:rsidR="009F7E79" w:rsidRPr="00153AE2" w:rsidRDefault="009F7E79" w:rsidP="009F7E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Далее </w:t>
      </w:r>
      <w:r w:rsidR="007850BA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проводим</w:t>
      </w: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</w:t>
      </w:r>
      <w:r w:rsidRPr="00153AE2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 xml:space="preserve">анализ </w:t>
      </w:r>
      <w:proofErr w:type="spellStart"/>
      <w:r w:rsidRPr="00153AE2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звукокомплексов</w:t>
      </w:r>
      <w:proofErr w:type="spellEnd"/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: дети кричат в лесу: АУ; ребенок плачет: УА.</w:t>
      </w:r>
    </w:p>
    <w:p w:rsidR="009F7E79" w:rsidRPr="00153AE2" w:rsidRDefault="009F7E79" w:rsidP="009F7E7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Взрослый просит ребенка ответить </w:t>
      </w: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lastRenderedPageBreak/>
        <w:t>на вопросы:</w:t>
      </w:r>
    </w:p>
    <w:p w:rsidR="009F7E79" w:rsidRPr="00153AE2" w:rsidRDefault="00153AE2" w:rsidP="009F7E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2C822EF" wp14:editId="22F0F29C">
            <wp:simplePos x="0" y="0"/>
            <wp:positionH relativeFrom="margin">
              <wp:posOffset>4580890</wp:posOffset>
            </wp:positionH>
            <wp:positionV relativeFrom="margin">
              <wp:posOffset>137160</wp:posOffset>
            </wp:positionV>
            <wp:extent cx="1929130" cy="2731135"/>
            <wp:effectExtent l="323850" t="323850" r="318770" b="316865"/>
            <wp:wrapSquare wrapText="bothSides"/>
            <wp:docPr id="1" name="Рисунок 1" descr="https://sun9-60.userapi.com/impg/de4rhV0Uc5F8S29vDqnynbxxuqwADV7taMXUhQ/xL7zaFvho-M.jpg?size=678x960&amp;quality=96&amp;proxy=1&amp;sign=56a35952475e674e6bf03580bfd90c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0.userapi.com/impg/de4rhV0Uc5F8S29vDqnynbxxuqwADV7taMXUhQ/xL7zaFvho-M.jpg?size=678x960&amp;quality=96&amp;proxy=1&amp;sign=56a35952475e674e6bf03580bfd90ce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731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Какой первый звук ты слышишь?</w:t>
      </w:r>
    </w:p>
    <w:p w:rsidR="009F7E79" w:rsidRPr="00153AE2" w:rsidRDefault="009F7E79" w:rsidP="009F7E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Какой второй звук ты слышишь?</w:t>
      </w:r>
    </w:p>
    <w:p w:rsidR="009F7E79" w:rsidRPr="00153AE2" w:rsidRDefault="00153AE2" w:rsidP="009F7E7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noProof/>
          <w:color w:val="1F497D" w:themeColor="text2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293D1" wp14:editId="155D7C37">
                <wp:simplePos x="0" y="0"/>
                <wp:positionH relativeFrom="column">
                  <wp:posOffset>1284605</wp:posOffset>
                </wp:positionH>
                <wp:positionV relativeFrom="paragraph">
                  <wp:posOffset>742950</wp:posOffset>
                </wp:positionV>
                <wp:extent cx="129540" cy="144780"/>
                <wp:effectExtent l="57150" t="38100" r="22860" b="12192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101.15pt;margin-top:58.5pt;width:10.2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153AE2">
        <w:rPr>
          <w:rFonts w:ascii="Times New Roman" w:eastAsia="Times New Roman" w:hAnsi="Times New Roman" w:cs="Times New Roman"/>
          <w:i/>
          <w:noProof/>
          <w:color w:val="1F497D" w:themeColor="text2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AC67B" wp14:editId="37ED1B06">
                <wp:simplePos x="0" y="0"/>
                <wp:positionH relativeFrom="column">
                  <wp:posOffset>1027430</wp:posOffset>
                </wp:positionH>
                <wp:positionV relativeFrom="paragraph">
                  <wp:posOffset>742950</wp:posOffset>
                </wp:positionV>
                <wp:extent cx="129540" cy="144780"/>
                <wp:effectExtent l="57150" t="38100" r="22860" b="12192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0" o:spid="_x0000_s1026" style="position:absolute;margin-left:80.9pt;margin-top:58.5pt;width:10.2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После этого взрослый предлагает ребенку выложить схему каждого из этих </w:t>
      </w:r>
      <w:proofErr w:type="spellStart"/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звукокомплексов</w:t>
      </w:r>
      <w:proofErr w:type="spellEnd"/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с помощью красных кружочков.</w:t>
      </w:r>
    </w:p>
    <w:p w:rsidR="00AF2083" w:rsidRPr="00153AE2" w:rsidRDefault="009F7E79" w:rsidP="009F7E7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Выкладывание слогов АУ, УА из букв разрезной азбуки, чтение, письмо печатными буквами в тетради.</w:t>
      </w:r>
    </w:p>
    <w:p w:rsidR="00153AE2" w:rsidRPr="00153AE2" w:rsidRDefault="00153AE2" w:rsidP="00AF20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28"/>
          <w:lang w:eastAsia="ru-RU"/>
        </w:rPr>
      </w:pPr>
    </w:p>
    <w:p w:rsidR="00153AE2" w:rsidRDefault="00153AE2" w:rsidP="00AF20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28"/>
          <w:lang w:eastAsia="ru-RU"/>
        </w:rPr>
      </w:pPr>
    </w:p>
    <w:p w:rsidR="00153AE2" w:rsidRDefault="00153AE2" w:rsidP="00AF20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28"/>
          <w:lang w:eastAsia="ru-RU"/>
        </w:rPr>
      </w:pPr>
    </w:p>
    <w:p w:rsidR="00153AE2" w:rsidRDefault="00153AE2" w:rsidP="00AF20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28"/>
          <w:lang w:eastAsia="ru-RU"/>
        </w:rPr>
      </w:pPr>
      <w:bookmarkStart w:id="0" w:name="_GoBack"/>
      <w:bookmarkEnd w:id="0"/>
    </w:p>
    <w:p w:rsidR="00982DCB" w:rsidRPr="00153AE2" w:rsidRDefault="007850BA" w:rsidP="00AF2083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</w:pPr>
      <w:r w:rsidRPr="00153AE2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28"/>
          <w:lang w:eastAsia="ru-RU"/>
        </w:rPr>
        <w:t>На следующем этапе</w:t>
      </w:r>
      <w:r w:rsidR="006D0217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 xml:space="preserve"> мы изучаем</w:t>
      </w:r>
      <w:r w:rsidR="009F7E79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lang w:eastAsia="ru-RU"/>
        </w:rPr>
        <w:t xml:space="preserve"> </w:t>
      </w:r>
      <w:r w:rsidR="006D0217" w:rsidRPr="00153AE2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28"/>
          <w:u w:val="single"/>
          <w:lang w:eastAsia="ru-RU"/>
        </w:rPr>
        <w:t>согласные звуки</w:t>
      </w:r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. Только  звуки! Ни в коем случае не объясняйте детям: «Это буква Пэ, а это буква </w:t>
      </w:r>
      <w:proofErr w:type="spellStart"/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Мэ</w:t>
      </w:r>
      <w:proofErr w:type="spellEnd"/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», иначе в посл</w:t>
      </w:r>
      <w:r w:rsidR="00AF2083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едствии ребенок будет читать: </w:t>
      </w:r>
      <w:proofErr w:type="spellStart"/>
      <w:r w:rsidR="00AF2083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пЭапЭа</w:t>
      </w:r>
      <w:proofErr w:type="spellEnd"/>
      <w:r w:rsidR="00AF2083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</w:t>
      </w:r>
      <w:proofErr w:type="gramStart"/>
      <w:r w:rsidR="00AF2083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вместо</w:t>
      </w:r>
      <w:proofErr w:type="gramEnd"/>
      <w:r w:rsidR="00AF2083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 xml:space="preserve"> папа и </w:t>
      </w:r>
      <w:proofErr w:type="spellStart"/>
      <w:r w:rsidR="00AF2083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мЭамЭ</w:t>
      </w:r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а</w:t>
      </w:r>
      <w:proofErr w:type="spellEnd"/>
      <w:r w:rsidR="009F7E79" w:rsidRPr="00153AE2">
        <w:rPr>
          <w:rFonts w:ascii="Times New Roman" w:eastAsia="Times New Roman" w:hAnsi="Times New Roman" w:cs="Times New Roman"/>
          <w:i/>
          <w:color w:val="1F497D" w:themeColor="text2"/>
          <w:sz w:val="32"/>
          <w:szCs w:val="28"/>
          <w:lang w:eastAsia="ru-RU"/>
        </w:rPr>
        <w:t>, и т.д..</w:t>
      </w:r>
    </w:p>
    <w:p w:rsidR="00153AE2" w:rsidRPr="00AF2083" w:rsidRDefault="00153AE2" w:rsidP="00153A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</w:p>
    <w:sectPr w:rsidR="00153AE2" w:rsidRPr="00AF2083" w:rsidSect="004C4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6441B4"/>
    <w:lvl w:ilvl="0">
      <w:numFmt w:val="bullet"/>
      <w:lvlText w:val="*"/>
      <w:lvlJc w:val="left"/>
    </w:lvl>
  </w:abstractNum>
  <w:abstractNum w:abstractNumId="1">
    <w:nsid w:val="137F1FA8"/>
    <w:multiLevelType w:val="hybridMultilevel"/>
    <w:tmpl w:val="3BC6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31BB1"/>
    <w:multiLevelType w:val="hybridMultilevel"/>
    <w:tmpl w:val="C122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30"/>
    <w:rsid w:val="00153AE2"/>
    <w:rsid w:val="004C49E9"/>
    <w:rsid w:val="00651430"/>
    <w:rsid w:val="006D0217"/>
    <w:rsid w:val="007850BA"/>
    <w:rsid w:val="00920218"/>
    <w:rsid w:val="00982DCB"/>
    <w:rsid w:val="009F7E79"/>
    <w:rsid w:val="00AA452A"/>
    <w:rsid w:val="00A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C596-1DEE-4EC2-B4F5-7DE1AC2E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2020-11-09T16:42:00Z</dcterms:created>
  <dcterms:modified xsi:type="dcterms:W3CDTF">2021-01-20T12:02:00Z</dcterms:modified>
</cp:coreProperties>
</file>