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8EC" w:rsidRPr="00180C95" w:rsidRDefault="00180C95">
      <w:pPr>
        <w:spacing w:after="0"/>
        <w:ind w:firstLine="709"/>
        <w:jc w:val="center"/>
        <w:rPr>
          <w:b/>
        </w:rPr>
      </w:pPr>
      <w:r w:rsidRPr="00180C95">
        <w:rPr>
          <w:b/>
        </w:rPr>
        <w:t>Проект «Мультфильмы о главном»</w:t>
      </w:r>
      <w:bookmarkStart w:id="0" w:name="_GoBack"/>
      <w:bookmarkEnd w:id="0"/>
    </w:p>
    <w:p w:rsidR="001338EC" w:rsidRDefault="001338EC">
      <w:pPr>
        <w:spacing w:after="0"/>
        <w:ind w:firstLine="709"/>
        <w:jc w:val="both"/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77"/>
        <w:gridCol w:w="4461"/>
        <w:gridCol w:w="2068"/>
        <w:gridCol w:w="3645"/>
        <w:gridCol w:w="1875"/>
      </w:tblGrid>
      <w:tr w:rsidR="001338EC">
        <w:trPr>
          <w:jc w:val="center"/>
        </w:trPr>
        <w:tc>
          <w:tcPr>
            <w:tcW w:w="2777" w:type="dxa"/>
          </w:tcPr>
          <w:p w:rsidR="001338EC" w:rsidRDefault="00180C95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Название мультфильма </w:t>
            </w:r>
          </w:p>
        </w:tc>
        <w:tc>
          <w:tcPr>
            <w:tcW w:w="4461" w:type="dxa"/>
          </w:tcPr>
          <w:p w:rsidR="001338EC" w:rsidRDefault="00180C95">
            <w:pPr>
              <w:jc w:val="center"/>
              <w:rPr>
                <w:b/>
              </w:rPr>
            </w:pPr>
            <w:r>
              <w:rPr>
                <w:b/>
              </w:rPr>
              <w:t xml:space="preserve">О чем </w:t>
            </w:r>
          </w:p>
        </w:tc>
        <w:tc>
          <w:tcPr>
            <w:tcW w:w="2068" w:type="dxa"/>
          </w:tcPr>
          <w:p w:rsidR="001338EC" w:rsidRDefault="00180C95">
            <w:pPr>
              <w:jc w:val="center"/>
              <w:rPr>
                <w:b/>
              </w:rPr>
            </w:pPr>
            <w:r>
              <w:rPr>
                <w:b/>
              </w:rPr>
              <w:t>На какой возраст ориентирован</w:t>
            </w:r>
          </w:p>
        </w:tc>
        <w:tc>
          <w:tcPr>
            <w:tcW w:w="3645" w:type="dxa"/>
          </w:tcPr>
          <w:p w:rsidR="001338EC" w:rsidRDefault="00180C95">
            <w:pPr>
              <w:jc w:val="center"/>
              <w:rPr>
                <w:b/>
              </w:rPr>
            </w:pPr>
            <w:r>
              <w:rPr>
                <w:rStyle w:val="1"/>
                <w:b/>
              </w:rPr>
              <w:t xml:space="preserve">Вопросы </w:t>
            </w:r>
          </w:p>
        </w:tc>
        <w:tc>
          <w:tcPr>
            <w:tcW w:w="1875" w:type="dxa"/>
          </w:tcPr>
          <w:p w:rsidR="001338EC" w:rsidRDefault="00180C95">
            <w:pPr>
              <w:jc w:val="center"/>
              <w:rPr>
                <w:b/>
              </w:rPr>
            </w:pPr>
            <w:r>
              <w:rPr>
                <w:b/>
              </w:rPr>
              <w:t xml:space="preserve">Ссылки </w:t>
            </w:r>
          </w:p>
        </w:tc>
      </w:tr>
      <w:tr w:rsidR="001338EC">
        <w:trPr>
          <w:jc w:val="center"/>
        </w:trPr>
        <w:tc>
          <w:tcPr>
            <w:tcW w:w="2777" w:type="dxa"/>
          </w:tcPr>
          <w:p w:rsidR="001338EC" w:rsidRDefault="001338EC">
            <w:pPr>
              <w:jc w:val="both"/>
            </w:pPr>
          </w:p>
          <w:p w:rsidR="001338EC" w:rsidRDefault="001338EC">
            <w:pPr>
              <w:jc w:val="both"/>
            </w:pPr>
          </w:p>
          <w:p w:rsidR="001338EC" w:rsidRDefault="001338EC">
            <w:pPr>
              <w:jc w:val="both"/>
            </w:pPr>
          </w:p>
          <w:p w:rsidR="001338EC" w:rsidRDefault="004535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480365E" wp14:editId="33FC6E3B">
                  <wp:extent cx="1590675" cy="1028700"/>
                  <wp:effectExtent l="0" t="0" r="9525" b="0"/>
                  <wp:docPr id="7" name="Рисунок 7" descr="Гадкий утенок (1956) - удивительная сказка из советского прошлого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адкий утенок (1956) - удивительная сказка из советского прошлого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02" cy="103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Рисованный советский мультфильм, экранизация одноименной сказки </w:t>
            </w:r>
            <w:proofErr w:type="spellStart"/>
            <w:r>
              <w:rPr>
                <w:sz w:val="24"/>
              </w:rPr>
              <w:t>Ханса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Кристиана</w:t>
            </w:r>
            <w:proofErr w:type="spellEnd"/>
            <w:r>
              <w:rPr>
                <w:sz w:val="24"/>
              </w:rPr>
              <w:t xml:space="preserve"> Андерсена. </w:t>
            </w:r>
            <w:proofErr w:type="gramStart"/>
            <w:r>
              <w:rPr>
                <w:sz w:val="24"/>
              </w:rPr>
              <w:t>Создан</w:t>
            </w:r>
            <w:proofErr w:type="gramEnd"/>
            <w:r>
              <w:rPr>
                <w:sz w:val="24"/>
              </w:rPr>
              <w:t xml:space="preserve"> студией «</w:t>
            </w:r>
            <w:proofErr w:type="spellStart"/>
            <w:r>
              <w:rPr>
                <w:sz w:val="24"/>
              </w:rPr>
              <w:t>Союзмультфильм</w:t>
            </w:r>
            <w:proofErr w:type="spellEnd"/>
            <w:r>
              <w:rPr>
                <w:sz w:val="24"/>
              </w:rPr>
              <w:t>» в 1956 году</w:t>
            </w:r>
          </w:p>
          <w:p w:rsidR="001338EC" w:rsidRDefault="001338EC">
            <w:pPr>
              <w:jc w:val="both"/>
              <w:rPr>
                <w:sz w:val="24"/>
              </w:rPr>
            </w:pP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Мультфильм о том, как не стоит бояться быть не похожим на других. Об уважении к индивидуальности и особенностям других, о мужестве и достоинстве</w:t>
            </w:r>
          </w:p>
          <w:p w:rsidR="001338EC" w:rsidRDefault="001338EC">
            <w:pPr>
              <w:jc w:val="both"/>
              <w:rPr>
                <w:sz w:val="24"/>
              </w:rPr>
            </w:pPr>
          </w:p>
        </w:tc>
        <w:tc>
          <w:tcPr>
            <w:tcW w:w="2068" w:type="dxa"/>
          </w:tcPr>
          <w:p w:rsidR="001338EC" w:rsidRDefault="00180C95">
            <w:pPr>
              <w:rPr>
                <w:sz w:val="24"/>
              </w:rPr>
            </w:pPr>
            <w:r>
              <w:rPr>
                <w:rStyle w:val="1"/>
                <w:sz w:val="24"/>
              </w:rPr>
              <w:t>Старшая и подготовительная к школе групп</w:t>
            </w:r>
            <w:r>
              <w:rPr>
                <w:sz w:val="24"/>
              </w:rPr>
              <w:t>а</w:t>
            </w:r>
          </w:p>
          <w:p w:rsidR="001338EC" w:rsidRDefault="001338EC">
            <w:pPr>
              <w:jc w:val="center"/>
              <w:rPr>
                <w:sz w:val="24"/>
              </w:rPr>
            </w:pPr>
          </w:p>
          <w:p w:rsidR="001338EC" w:rsidRDefault="00180C95">
            <w:pPr>
              <w:rPr>
                <w:sz w:val="24"/>
              </w:rPr>
            </w:pPr>
            <w:r>
              <w:rPr>
                <w:sz w:val="24"/>
              </w:rPr>
              <w:t>Для просмотра всей семьей</w:t>
            </w:r>
          </w:p>
        </w:tc>
        <w:tc>
          <w:tcPr>
            <w:tcW w:w="3645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-почему утенка звали «гадким?»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как вы </w:t>
            </w:r>
            <w:r>
              <w:rPr>
                <w:sz w:val="24"/>
              </w:rPr>
              <w:t>думаете, какие эмоции испытывал утенок, когда все жители прогоняли его?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какие эмоции испытывали вы после просмотра мультфильма?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-как вы считаете, чему учит нас этот мультфильм?</w:t>
            </w:r>
          </w:p>
          <w:p w:rsidR="001338EC" w:rsidRDefault="001338EC">
            <w:pPr>
              <w:jc w:val="both"/>
            </w:pPr>
          </w:p>
        </w:tc>
        <w:tc>
          <w:tcPr>
            <w:tcW w:w="1875" w:type="dxa"/>
          </w:tcPr>
          <w:p w:rsidR="001338EC" w:rsidRDefault="00453516">
            <w:pPr>
              <w:jc w:val="both"/>
            </w:pPr>
            <w:hyperlink r:id="rId6" w:history="1">
              <w:r w:rsidRPr="00785B91">
                <w:rPr>
                  <w:rStyle w:val="a4"/>
                </w:rPr>
                <w:t>https://www.youtube.com/watch?v=dd0Xtqae16M</w:t>
              </w:r>
            </w:hyperlink>
          </w:p>
          <w:p w:rsidR="00453516" w:rsidRDefault="00453516">
            <w:pPr>
              <w:jc w:val="both"/>
            </w:pPr>
          </w:p>
        </w:tc>
      </w:tr>
      <w:tr w:rsidR="001338EC">
        <w:trPr>
          <w:jc w:val="center"/>
        </w:trPr>
        <w:tc>
          <w:tcPr>
            <w:tcW w:w="2777" w:type="dxa"/>
          </w:tcPr>
          <w:p w:rsidR="001338EC" w:rsidRDefault="0045351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3CEF5F7" wp14:editId="65BF0AA0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170815</wp:posOffset>
                  </wp:positionV>
                  <wp:extent cx="1006475" cy="1340485"/>
                  <wp:effectExtent l="0" t="0" r="3175" b="0"/>
                  <wp:wrapThrough wrapText="bothSides">
                    <wp:wrapPolygon edited="0">
                      <wp:start x="0" y="0"/>
                      <wp:lineTo x="0" y="21180"/>
                      <wp:lineTo x="21259" y="21180"/>
                      <wp:lineTo x="21259" y="0"/>
                      <wp:lineTo x="0" y="0"/>
                    </wp:wrapPolygon>
                  </wp:wrapThrough>
                  <wp:docPr id="1" name="Рисунок 1" descr="Мешок яблок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шок яблок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8EC" w:rsidRDefault="001338EC">
            <w:pPr>
              <w:jc w:val="both"/>
            </w:pPr>
          </w:p>
          <w:p w:rsidR="001338EC" w:rsidRDefault="001338EC">
            <w:pPr>
              <w:jc w:val="both"/>
            </w:pPr>
          </w:p>
        </w:tc>
        <w:tc>
          <w:tcPr>
            <w:tcW w:w="4461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Советский рисованный мультипликационный фильм, созданный в 1974 году режиссером-мультипликатором Витольдом Бордзиловским по сценарию Владимира </w:t>
            </w:r>
            <w:proofErr w:type="spellStart"/>
            <w:r>
              <w:rPr>
                <w:sz w:val="24"/>
              </w:rPr>
              <w:t>Сутеева</w:t>
            </w:r>
            <w:proofErr w:type="spellEnd"/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Мультфильм о «бумеранге добра, о поведении в конфликтной ситуа</w:t>
            </w:r>
            <w:r>
              <w:rPr>
                <w:sz w:val="24"/>
              </w:rPr>
              <w:t>ции, об ответственности и взаимопомощи</w:t>
            </w:r>
          </w:p>
        </w:tc>
        <w:tc>
          <w:tcPr>
            <w:tcW w:w="2068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группа, младший школьный возраст</w:t>
            </w:r>
          </w:p>
          <w:p w:rsidR="001338EC" w:rsidRDefault="001338EC">
            <w:pPr>
              <w:jc w:val="both"/>
              <w:rPr>
                <w:sz w:val="24"/>
              </w:rPr>
            </w:pP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Для просмотра всей семьей</w:t>
            </w:r>
          </w:p>
        </w:tc>
        <w:tc>
          <w:tcPr>
            <w:tcW w:w="3645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что из рассказа о нашей стране вас больше всего заинтересовало, показалось самым удивительным?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-в каких уголках России вам хотелось</w:t>
            </w:r>
            <w:r>
              <w:rPr>
                <w:sz w:val="24"/>
              </w:rPr>
              <w:t xml:space="preserve"> бы побывать? Почему именно там?</w:t>
            </w:r>
          </w:p>
          <w:p w:rsidR="001338EC" w:rsidRDefault="00180C95">
            <w:pPr>
              <w:jc w:val="both"/>
            </w:pPr>
            <w:r>
              <w:rPr>
                <w:sz w:val="24"/>
              </w:rPr>
              <w:t>-что может сделать каждый житель нашей страны, чтобы сберечь природу и красоту нашей Родины?</w:t>
            </w:r>
          </w:p>
        </w:tc>
        <w:tc>
          <w:tcPr>
            <w:tcW w:w="1875" w:type="dxa"/>
          </w:tcPr>
          <w:p w:rsidR="001338EC" w:rsidRDefault="00180C95">
            <w:pPr>
              <w:jc w:val="both"/>
            </w:pPr>
            <w:hyperlink r:id="rId8" w:history="1">
              <w:r>
                <w:rPr>
                  <w:rStyle w:val="a4"/>
                </w:rPr>
                <w:t>https://yandex.ru/video/preview/12693466548824961590</w:t>
              </w:r>
            </w:hyperlink>
          </w:p>
        </w:tc>
      </w:tr>
      <w:tr w:rsidR="001338EC">
        <w:trPr>
          <w:jc w:val="center"/>
        </w:trPr>
        <w:tc>
          <w:tcPr>
            <w:tcW w:w="2777" w:type="dxa"/>
          </w:tcPr>
          <w:p w:rsidR="001338EC" w:rsidRDefault="001338EC">
            <w:pPr>
              <w:jc w:val="both"/>
            </w:pPr>
          </w:p>
          <w:p w:rsidR="001338EC" w:rsidRDefault="00B5446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C5FB8A1" wp14:editId="4F3AA5D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-3409315</wp:posOffset>
                  </wp:positionV>
                  <wp:extent cx="920750" cy="1381125"/>
                  <wp:effectExtent l="0" t="0" r="0" b="9525"/>
                  <wp:wrapThrough wrapText="bothSides">
                    <wp:wrapPolygon edited="0">
                      <wp:start x="0" y="0"/>
                      <wp:lineTo x="0" y="21451"/>
                      <wp:lineTo x="21004" y="21451"/>
                      <wp:lineTo x="21004" y="0"/>
                      <wp:lineTo x="0" y="0"/>
                    </wp:wrapPolygon>
                  </wp:wrapThrough>
                  <wp:docPr id="3" name="Рисунок 3" descr="Просто так, 1976 — смотреть мультфильм онлайн в хороше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сто так, 1976 — смотреть мультфильм онлайн в хороше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1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Советс</w:t>
            </w:r>
            <w:r>
              <w:rPr>
                <w:sz w:val="24"/>
              </w:rPr>
              <w:t>кий короткометражный рисованный мультфильм 1976 года киностудии «</w:t>
            </w:r>
            <w:proofErr w:type="spellStart"/>
            <w:r>
              <w:rPr>
                <w:sz w:val="24"/>
              </w:rPr>
              <w:t>Союзмультфильм</w:t>
            </w:r>
            <w:proofErr w:type="spellEnd"/>
            <w:r>
              <w:rPr>
                <w:sz w:val="24"/>
              </w:rPr>
              <w:t xml:space="preserve">». Режиссер Стелла </w:t>
            </w:r>
            <w:proofErr w:type="spellStart"/>
            <w:r>
              <w:rPr>
                <w:sz w:val="24"/>
              </w:rPr>
              <w:t>Аристакесова</w:t>
            </w:r>
            <w:proofErr w:type="spellEnd"/>
          </w:p>
          <w:p w:rsidR="001338EC" w:rsidRDefault="001338EC">
            <w:pPr>
              <w:jc w:val="both"/>
              <w:rPr>
                <w:sz w:val="24"/>
              </w:rPr>
            </w:pP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О доброте, отзывчивости, щедрости, бескорыстии</w:t>
            </w:r>
          </w:p>
        </w:tc>
        <w:tc>
          <w:tcPr>
            <w:tcW w:w="2068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Старшая и подготовительная к школе группа, младший школьный возраст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просмотра всей семьей </w:t>
            </w:r>
          </w:p>
          <w:p w:rsidR="00453516" w:rsidRDefault="00453516">
            <w:pPr>
              <w:jc w:val="both"/>
              <w:rPr>
                <w:sz w:val="24"/>
              </w:rPr>
            </w:pPr>
          </w:p>
          <w:p w:rsidR="00453516" w:rsidRDefault="00453516">
            <w:pPr>
              <w:jc w:val="both"/>
              <w:rPr>
                <w:sz w:val="24"/>
              </w:rPr>
            </w:pPr>
          </w:p>
        </w:tc>
        <w:tc>
          <w:tcPr>
            <w:tcW w:w="3645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-к</w:t>
            </w:r>
            <w:r>
              <w:rPr>
                <w:sz w:val="24"/>
              </w:rPr>
              <w:t xml:space="preserve">акие эмоции испытывают герои, когда дарят подарок просто так? 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-что </w:t>
            </w:r>
            <w:proofErr w:type="gramStart"/>
            <w:r>
              <w:rPr>
                <w:sz w:val="24"/>
              </w:rPr>
              <w:t>зверята</w:t>
            </w:r>
            <w:proofErr w:type="gramEnd"/>
            <w:r>
              <w:rPr>
                <w:sz w:val="24"/>
              </w:rPr>
              <w:t xml:space="preserve"> получают вместе с неожиданным подарком?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чему учит нас эта история?</w:t>
            </w:r>
          </w:p>
        </w:tc>
        <w:tc>
          <w:tcPr>
            <w:tcW w:w="1875" w:type="dxa"/>
          </w:tcPr>
          <w:p w:rsidR="001338EC" w:rsidRDefault="00180C95">
            <w:pPr>
              <w:jc w:val="both"/>
            </w:pPr>
            <w:hyperlink r:id="rId10" w:history="1">
              <w:r>
                <w:rPr>
                  <w:rStyle w:val="a4"/>
                </w:rPr>
                <w:t>https://youtu.be/ej38ZPdiwx4?si=2tGZT4yPKR00qnAd</w:t>
              </w:r>
            </w:hyperlink>
          </w:p>
        </w:tc>
      </w:tr>
      <w:tr w:rsidR="001338EC">
        <w:trPr>
          <w:jc w:val="center"/>
        </w:trPr>
        <w:tc>
          <w:tcPr>
            <w:tcW w:w="2777" w:type="dxa"/>
          </w:tcPr>
          <w:p w:rsidR="001338EC" w:rsidRDefault="001338EC">
            <w:pPr>
              <w:jc w:val="both"/>
            </w:pPr>
          </w:p>
          <w:p w:rsidR="001338EC" w:rsidRDefault="001338EC">
            <w:pPr>
              <w:jc w:val="both"/>
            </w:pPr>
          </w:p>
          <w:p w:rsidR="001338EC" w:rsidRDefault="0045351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93574E6" wp14:editId="62D241D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206375</wp:posOffset>
                  </wp:positionV>
                  <wp:extent cx="1628775" cy="915670"/>
                  <wp:effectExtent l="0" t="0" r="9525" b="0"/>
                  <wp:wrapThrough wrapText="bothSides">
                    <wp:wrapPolygon edited="0">
                      <wp:start x="0" y="0"/>
                      <wp:lineTo x="0" y="21121"/>
                      <wp:lineTo x="21474" y="21121"/>
                      <wp:lineTo x="21474" y="0"/>
                      <wp:lineTo x="0" y="0"/>
                    </wp:wrapPolygon>
                  </wp:wrapThrough>
                  <wp:docPr id="5" name="Рисунок 5" descr="Сказка &quot;О рыбаке и рыбке&quot;-анализ. | Сказки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зка &quot;О рыбаке и рыбке&quot;-анализ. | Сказки |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1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Советский рисованный мультипликационный фильм, который создал режиссер Михаил </w:t>
            </w:r>
            <w:proofErr w:type="spellStart"/>
            <w:r>
              <w:rPr>
                <w:sz w:val="24"/>
              </w:rPr>
              <w:t>Цехановский</w:t>
            </w:r>
            <w:proofErr w:type="spellEnd"/>
            <w:r>
              <w:rPr>
                <w:sz w:val="24"/>
              </w:rPr>
              <w:t xml:space="preserve"> на студии «</w:t>
            </w:r>
            <w:proofErr w:type="spellStart"/>
            <w:r>
              <w:rPr>
                <w:sz w:val="24"/>
              </w:rPr>
              <w:t>Союзмультфильм</w:t>
            </w:r>
            <w:proofErr w:type="spellEnd"/>
            <w:r>
              <w:rPr>
                <w:sz w:val="24"/>
              </w:rPr>
              <w:t xml:space="preserve">» в 1950 году. Экранизация одноименной сказки (1833) </w:t>
            </w:r>
            <w:proofErr w:type="spellStart"/>
            <w:r>
              <w:rPr>
                <w:sz w:val="24"/>
              </w:rPr>
              <w:t>А.С.Пушкина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покорности и властности, жадности и бескорыстии, эгоизме и заботе, </w:t>
            </w:r>
            <w:r>
              <w:rPr>
                <w:sz w:val="24"/>
              </w:rPr>
              <w:t>о благодарности и справедливости</w:t>
            </w:r>
          </w:p>
        </w:tc>
        <w:tc>
          <w:tcPr>
            <w:tcW w:w="2068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Старшая и подготовительная к школе группа, младший школьный возраст</w:t>
            </w:r>
          </w:p>
        </w:tc>
        <w:tc>
          <w:tcPr>
            <w:tcW w:w="3645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почему, поймав Золотую рыбку, Старик отказался от предложенного ею дорогого откупа, хотя мог попросить все, что только пожелает? 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-почему Золотая рыбка и</w:t>
            </w:r>
            <w:r>
              <w:rPr>
                <w:sz w:val="24"/>
              </w:rPr>
              <w:t xml:space="preserve">сполняла желания Старухи? 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Как вела себя Старуха, став столбовой дворянкой? О каких качествах Старухи говорят ее желания?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-К чему привело последнее требование Старухи? Почему так получилось?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чему учит нас «Сказка о рыбаке и рыбке»?</w:t>
            </w:r>
          </w:p>
          <w:p w:rsidR="001338EC" w:rsidRDefault="001338EC">
            <w:pPr>
              <w:jc w:val="both"/>
              <w:rPr>
                <w:sz w:val="24"/>
              </w:rPr>
            </w:pPr>
          </w:p>
        </w:tc>
        <w:tc>
          <w:tcPr>
            <w:tcW w:w="1875" w:type="dxa"/>
          </w:tcPr>
          <w:p w:rsidR="001338EC" w:rsidRDefault="00453516">
            <w:pPr>
              <w:jc w:val="both"/>
            </w:pPr>
            <w:hyperlink r:id="rId12" w:history="1">
              <w:r w:rsidRPr="00785B91">
                <w:rPr>
                  <w:rStyle w:val="a4"/>
                </w:rPr>
                <w:t>https://www.youtube</w:t>
              </w:r>
              <w:r w:rsidRPr="00785B91">
                <w:rPr>
                  <w:rStyle w:val="a4"/>
                </w:rPr>
                <w:t>.</w:t>
              </w:r>
              <w:r w:rsidRPr="00785B91">
                <w:rPr>
                  <w:rStyle w:val="a4"/>
                </w:rPr>
                <w:t>com/watch?v=f8o0S3Q5s24</w:t>
              </w:r>
            </w:hyperlink>
          </w:p>
          <w:p w:rsidR="00453516" w:rsidRDefault="00453516">
            <w:pPr>
              <w:jc w:val="both"/>
            </w:pPr>
          </w:p>
        </w:tc>
      </w:tr>
      <w:tr w:rsidR="001338EC">
        <w:trPr>
          <w:jc w:val="center"/>
        </w:trPr>
        <w:tc>
          <w:tcPr>
            <w:tcW w:w="2777" w:type="dxa"/>
          </w:tcPr>
          <w:p w:rsidR="001338EC" w:rsidRDefault="001338EC">
            <w:pPr>
              <w:jc w:val="both"/>
            </w:pPr>
          </w:p>
          <w:p w:rsidR="001338EC" w:rsidRDefault="00180C9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626368" cy="913508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1626368" cy="91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Короткометражный мультипликационный фильм режиссера Аллы Грачевой по сказке Константина </w:t>
            </w:r>
            <w:proofErr w:type="spellStart"/>
            <w:r>
              <w:rPr>
                <w:sz w:val="24"/>
              </w:rPr>
              <w:t>Паустовского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ультфильм</w:t>
            </w:r>
            <w:proofErr w:type="spellEnd"/>
            <w:r>
              <w:rPr>
                <w:sz w:val="24"/>
              </w:rPr>
              <w:t xml:space="preserve"> о тяготах и опасности военного времени и согреваю</w:t>
            </w:r>
            <w:r>
              <w:rPr>
                <w:sz w:val="24"/>
              </w:rPr>
              <w:t>щей памяти родной земли и близких людей</w:t>
            </w:r>
          </w:p>
        </w:tc>
        <w:tc>
          <w:tcPr>
            <w:tcW w:w="2068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группа, младший школьный возраст</w:t>
            </w:r>
          </w:p>
          <w:p w:rsidR="001338EC" w:rsidRDefault="001338EC">
            <w:pPr>
              <w:jc w:val="both"/>
              <w:rPr>
                <w:sz w:val="24"/>
              </w:rPr>
            </w:pP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Для просмотра всей семьей</w:t>
            </w:r>
          </w:p>
        </w:tc>
        <w:tc>
          <w:tcPr>
            <w:tcW w:w="3645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чем так дорог для Петра этот маленький и незначительный подарок?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опишите ощущения жука, когда он первый раз попал под обстрел?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-почему Петр называет жука своим товарищем?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-как еще могли поддерживать солдат на войне их родные и близкие? </w:t>
            </w:r>
          </w:p>
          <w:p w:rsidR="001338EC" w:rsidRDefault="001338EC">
            <w:pPr>
              <w:jc w:val="both"/>
              <w:rPr>
                <w:sz w:val="24"/>
              </w:rPr>
            </w:pPr>
          </w:p>
        </w:tc>
        <w:tc>
          <w:tcPr>
            <w:tcW w:w="1875" w:type="dxa"/>
          </w:tcPr>
          <w:p w:rsidR="001338EC" w:rsidRDefault="00180C95">
            <w:pPr>
              <w:jc w:val="both"/>
            </w:pPr>
            <w:hyperlink r:id="rId14" w:history="1">
              <w:r>
                <w:rPr>
                  <w:rStyle w:val="a4"/>
                </w:rPr>
                <w:t>https://youtu.be/1uRMj9wEl18?si=XwKnpu787-2H9RmW</w:t>
              </w:r>
            </w:hyperlink>
            <w:r>
              <w:t xml:space="preserve"> </w:t>
            </w:r>
          </w:p>
        </w:tc>
      </w:tr>
      <w:tr w:rsidR="001338EC">
        <w:trPr>
          <w:trHeight w:val="3345"/>
          <w:jc w:val="center"/>
        </w:trPr>
        <w:tc>
          <w:tcPr>
            <w:tcW w:w="2777" w:type="dxa"/>
          </w:tcPr>
          <w:p w:rsidR="001338EC" w:rsidRDefault="00180C95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26368" cy="901768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626368" cy="90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8EC" w:rsidRDefault="001338EC">
            <w:pPr>
              <w:jc w:val="both"/>
            </w:pPr>
          </w:p>
        </w:tc>
        <w:tc>
          <w:tcPr>
            <w:tcW w:w="4461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Российский рисованный </w:t>
            </w:r>
            <w:r>
              <w:rPr>
                <w:sz w:val="24"/>
              </w:rPr>
              <w:t>мультфильм. Создан на студии «Пилот» в 2004 году. Режиссер-Елена Чернова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Мультфильм по мотивам народной сказки  о жадности и хитрости, о мудрости и находчивости, о торжестве справедливости</w:t>
            </w:r>
          </w:p>
        </w:tc>
        <w:tc>
          <w:tcPr>
            <w:tcW w:w="2068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группа, младший школьный возраст</w:t>
            </w:r>
          </w:p>
          <w:p w:rsidR="001338EC" w:rsidRDefault="001338EC">
            <w:pPr>
              <w:jc w:val="both"/>
              <w:rPr>
                <w:sz w:val="24"/>
              </w:rPr>
            </w:pP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Для прос</w:t>
            </w:r>
            <w:r>
              <w:rPr>
                <w:sz w:val="24"/>
              </w:rPr>
              <w:t>мотра всей семьей</w:t>
            </w:r>
          </w:p>
          <w:p w:rsidR="001338EC" w:rsidRDefault="001338EC">
            <w:pPr>
              <w:jc w:val="both"/>
            </w:pPr>
          </w:p>
        </w:tc>
        <w:tc>
          <w:tcPr>
            <w:tcW w:w="3645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какие пословицы, поговорки вы услышали в мультфильме?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как вы понимаете их смысл?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-предложите, пожалуйста, свои варианты названий для этой сказки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кто из персонажей сказки вам больше всего не понравился? Почему?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кто из персонажей с</w:t>
            </w:r>
            <w:r>
              <w:rPr>
                <w:sz w:val="24"/>
              </w:rPr>
              <w:t>казки вам понравился больше всего? Почему?</w:t>
            </w:r>
          </w:p>
          <w:p w:rsidR="001338EC" w:rsidRDefault="001338EC">
            <w:pPr>
              <w:jc w:val="both"/>
            </w:pPr>
          </w:p>
        </w:tc>
        <w:tc>
          <w:tcPr>
            <w:tcW w:w="1875" w:type="dxa"/>
          </w:tcPr>
          <w:p w:rsidR="001338EC" w:rsidRDefault="00180C95">
            <w:pPr>
              <w:jc w:val="both"/>
            </w:pPr>
            <w:hyperlink r:id="rId16" w:history="1">
              <w:r>
                <w:rPr>
                  <w:rStyle w:val="a4"/>
                </w:rPr>
                <w:t>https://youtu.be/WQxWXpFkbXw?si=3LTvQFBmkR4UlAKA</w:t>
              </w:r>
            </w:hyperlink>
            <w:r>
              <w:t xml:space="preserve"> </w:t>
            </w:r>
          </w:p>
        </w:tc>
      </w:tr>
      <w:tr w:rsidR="001338EC">
        <w:trPr>
          <w:jc w:val="center"/>
        </w:trPr>
        <w:tc>
          <w:tcPr>
            <w:tcW w:w="2777" w:type="dxa"/>
          </w:tcPr>
          <w:p w:rsidR="001338EC" w:rsidRDefault="001338EC">
            <w:pPr>
              <w:jc w:val="both"/>
            </w:pPr>
          </w:p>
          <w:p w:rsidR="001338EC" w:rsidRDefault="00180C9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626368" cy="897031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626368" cy="89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Советский рисованный мультфильм, который создан в 1948 году на студии «</w:t>
            </w:r>
            <w:proofErr w:type="spellStart"/>
            <w:r>
              <w:rPr>
                <w:sz w:val="24"/>
              </w:rPr>
              <w:t>Союзмультфильм</w:t>
            </w:r>
            <w:proofErr w:type="spellEnd"/>
            <w:r>
              <w:rPr>
                <w:sz w:val="24"/>
              </w:rPr>
              <w:t xml:space="preserve">» режиссер Михаил </w:t>
            </w:r>
            <w:proofErr w:type="spellStart"/>
            <w:r>
              <w:rPr>
                <w:sz w:val="24"/>
              </w:rPr>
              <w:t>Цехановский</w:t>
            </w:r>
            <w:proofErr w:type="spellEnd"/>
            <w:r>
              <w:rPr>
                <w:sz w:val="24"/>
              </w:rPr>
              <w:t xml:space="preserve"> по одноименной сказке (1940) Валентина Катаева. Мультфильм о дружбе, ценностях, доброте и внимания к другому человеку</w:t>
            </w:r>
          </w:p>
        </w:tc>
        <w:tc>
          <w:tcPr>
            <w:tcW w:w="2068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Подготовительная к школ</w:t>
            </w:r>
            <w:r>
              <w:rPr>
                <w:sz w:val="24"/>
              </w:rPr>
              <w:t xml:space="preserve">е группа. 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Для просмотра всей семьей</w:t>
            </w:r>
          </w:p>
        </w:tc>
        <w:tc>
          <w:tcPr>
            <w:tcW w:w="3645" w:type="dxa"/>
          </w:tcPr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почему Женя не получила удовольствие от исполнения первых шести желаний?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какие чувства испытала Женя, когда Витя стал здоровым?</w:t>
            </w:r>
          </w:p>
          <w:p w:rsidR="001338EC" w:rsidRDefault="00180C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чему учит нас этот мультфильм?</w:t>
            </w:r>
          </w:p>
        </w:tc>
        <w:tc>
          <w:tcPr>
            <w:tcW w:w="1875" w:type="dxa"/>
          </w:tcPr>
          <w:p w:rsidR="001338EC" w:rsidRDefault="00180C95">
            <w:pPr>
              <w:jc w:val="both"/>
            </w:pPr>
            <w:hyperlink r:id="rId18" w:history="1">
              <w:r>
                <w:rPr>
                  <w:rStyle w:val="a4"/>
                </w:rPr>
                <w:t>https://youtu.be/B9QtYhVBrZ4?si=R4SKZRyi_AZJahzn</w:t>
              </w:r>
            </w:hyperlink>
            <w:r>
              <w:t xml:space="preserve"> </w:t>
            </w:r>
          </w:p>
        </w:tc>
      </w:tr>
    </w:tbl>
    <w:p w:rsidR="001338EC" w:rsidRDefault="001338EC">
      <w:pPr>
        <w:spacing w:after="0"/>
        <w:ind w:firstLine="709"/>
        <w:jc w:val="both"/>
      </w:pPr>
    </w:p>
    <w:sectPr w:rsidR="001338EC">
      <w:pgSz w:w="16848" w:h="11908" w:orient="landscape"/>
      <w:pgMar w:top="709" w:right="850" w:bottom="1134" w:left="629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1338EC"/>
    <w:rsid w:val="001338EC"/>
    <w:rsid w:val="00180C95"/>
    <w:rsid w:val="00453516"/>
    <w:rsid w:val="00B5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40" w:lineRule="auto"/>
    </w:pPr>
    <w:rPr>
      <w:rFonts w:ascii="Times New Roman" w:hAnsi="Times New Roman"/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UnresolvedMention">
    <w:name w:val="Unresolved Mention"/>
    <w:basedOn w:val="12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customStyle="1" w:styleId="13">
    <w:name w:val="Просмотренная гиперссылка1"/>
    <w:basedOn w:val="12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3"/>
    <w:rPr>
      <w:color w:val="954F72" w:themeColor="followedHyperlink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2"/>
    <w:link w:val="a4"/>
    <w:rPr>
      <w:color w:val="0563C1" w:themeColor="hyperlink"/>
      <w:u w:val="single"/>
    </w:rPr>
  </w:style>
  <w:style w:type="character" w:styleId="a4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2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5">
    <w:name w:val="Subtitle"/>
    <w:next w:val="a"/>
    <w:link w:val="a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sz w:val="24"/>
    </w:rPr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Название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9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54467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4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40" w:lineRule="auto"/>
    </w:pPr>
    <w:rPr>
      <w:rFonts w:ascii="Times New Roman" w:hAnsi="Times New Roman"/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UnresolvedMention">
    <w:name w:val="Unresolved Mention"/>
    <w:basedOn w:val="12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customStyle="1" w:styleId="13">
    <w:name w:val="Просмотренная гиперссылка1"/>
    <w:basedOn w:val="12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3"/>
    <w:rPr>
      <w:color w:val="954F72" w:themeColor="followedHyperlink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2"/>
    <w:link w:val="a4"/>
    <w:rPr>
      <w:color w:val="0563C1" w:themeColor="hyperlink"/>
      <w:u w:val="single"/>
    </w:rPr>
  </w:style>
  <w:style w:type="character" w:styleId="a4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2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5">
    <w:name w:val="Subtitle"/>
    <w:next w:val="a"/>
    <w:link w:val="a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sz w:val="24"/>
    </w:rPr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Название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9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54467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4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269346654882496159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B9QtYhVBrZ4?si=R4SKZRyi_AZJahz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f8o0S3Q5s24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s://youtu.be/WQxWXpFkbXw?si=3LTvQFBmkR4UlAK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d0Xtqae16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youtu.be/ej38ZPdiwx4?si=2tGZT4yPKR00qnA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1uRMj9wEl18?si=XwKnpu787-2H9Rm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Тараканова С.Ю.</cp:lastModifiedBy>
  <cp:revision>3</cp:revision>
  <dcterms:created xsi:type="dcterms:W3CDTF">2024-09-05T05:29:00Z</dcterms:created>
  <dcterms:modified xsi:type="dcterms:W3CDTF">2024-09-05T05:55:00Z</dcterms:modified>
</cp:coreProperties>
</file>